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Header1"/>
        <w:widowControl w:val="1"/>
        <w:jc w:val="center"/>
      </w:pPr>
      <w:r>
        <w:drawing xmlns:a="http://schemas.openxmlformats.org/drawingml/2006/main">
          <wp:inline distT="0" distB="0" distL="0" distR="0">
            <wp:extent cx="5473573" cy="1250860"/>
            <wp:effectExtent l="0" t="0" r="0" b="0"/>
            <wp:docPr id="1073741825" name="officeArt object" descr="Image"/>
            <wp:cNvGraphicFramePr/>
            <a:graphic xmlns:a="http://schemas.openxmlformats.org/drawingml/2006/main">
              <a:graphicData uri="http://schemas.openxmlformats.org/drawingml/2006/picture">
                <pic:pic xmlns:pic="http://schemas.openxmlformats.org/drawingml/2006/picture">
                  <pic:nvPicPr>
                    <pic:cNvPr id="1073741825" name="Image" descr="Image"/>
                    <pic:cNvPicPr>
                      <a:picLocks noChangeAspect="1"/>
                    </pic:cNvPicPr>
                  </pic:nvPicPr>
                  <pic:blipFill>
                    <a:blip r:embed="rId4">
                      <a:extLst/>
                    </a:blip>
                    <a:stretch>
                      <a:fillRect/>
                    </a:stretch>
                  </pic:blipFill>
                  <pic:spPr>
                    <a:xfrm>
                      <a:off x="0" y="0"/>
                      <a:ext cx="5473573" cy="1250860"/>
                    </a:xfrm>
                    <a:prstGeom prst="rect">
                      <a:avLst/>
                    </a:prstGeom>
                    <a:ln w="12700" cap="flat">
                      <a:solidFill>
                        <a:srgbClr val="FFFFFF"/>
                      </a:solidFill>
                      <a:prstDash val="solid"/>
                      <a:round/>
                    </a:ln>
                    <a:effectLst/>
                  </pic:spPr>
                </pic:pic>
              </a:graphicData>
            </a:graphic>
          </wp:inline>
        </w:drawing>
      </w:r>
    </w:p>
    <w:p>
      <w:pPr>
        <w:pStyle w:val="Header1"/>
        <w:widowControl w:val="1"/>
        <w:jc w:val="center"/>
        <w:rPr>
          <w:sz w:val="40"/>
          <w:szCs w:val="40"/>
        </w:rPr>
      </w:pPr>
      <w:r>
        <w:rPr>
          <w:sz w:val="40"/>
          <w:szCs w:val="40"/>
          <w:rtl w:val="0"/>
          <w:lang w:val="en-US"/>
        </w:rPr>
        <w:t xml:space="preserve">Esther Heideman </w:t>
      </w:r>
      <w:r>
        <w:rPr>
          <w:sz w:val="40"/>
          <w:szCs w:val="40"/>
          <w:rtl w:val="0"/>
          <w:lang w:val="en-US"/>
        </w:rPr>
        <w:t xml:space="preserve">– </w:t>
      </w:r>
      <w:r>
        <w:rPr>
          <w:sz w:val="40"/>
          <w:szCs w:val="40"/>
          <w:rtl w:val="0"/>
          <w:lang w:val="en-US"/>
        </w:rPr>
        <w:t>Soprano</w:t>
      </w:r>
    </w:p>
    <w:p>
      <w:pPr>
        <w:pStyle w:val="Header1"/>
        <w:widowControl w:val="1"/>
        <w:jc w:val="center"/>
        <w:rPr>
          <w:sz w:val="20"/>
          <w:szCs w:val="20"/>
        </w:rPr>
      </w:pPr>
    </w:p>
    <w:p>
      <w:pPr>
        <w:pStyle w:val="Header1"/>
        <w:widowControl w:val="1"/>
        <w:jc w:val="center"/>
        <w:rPr>
          <w:rStyle w:val="Hyperlink.0"/>
        </w:rPr>
      </w:pPr>
      <w:r>
        <w:rPr>
          <w:b w:val="1"/>
          <w:bCs w:val="1"/>
          <w:sz w:val="18"/>
          <w:szCs w:val="18"/>
          <w:rtl w:val="0"/>
          <w:lang w:val="en-US"/>
        </w:rPr>
        <w:t xml:space="preserve">Contact:  917-553-0824          </w:t>
      </w:r>
      <w:r>
        <w:rPr>
          <w:rStyle w:val="Hyperlink.0"/>
        </w:rPr>
        <w:fldChar w:fldCharType="begin" w:fldLock="0"/>
      </w:r>
      <w:r>
        <w:rPr>
          <w:rStyle w:val="Hyperlink.0"/>
        </w:rPr>
        <w:instrText xml:space="preserve"> HYPERLINK "mailto:estherheideman@gmail.com"</w:instrText>
      </w:r>
      <w:r>
        <w:rPr>
          <w:rStyle w:val="Hyperlink.0"/>
        </w:rPr>
        <w:fldChar w:fldCharType="separate" w:fldLock="0"/>
      </w:r>
      <w:r>
        <w:rPr>
          <w:rStyle w:val="Hyperlink.0"/>
          <w:rtl w:val="0"/>
          <w:lang w:val="en-US"/>
        </w:rPr>
        <w:t>estherheideman@gmail.com</w:t>
      </w:r>
      <w:r>
        <w:rPr/>
        <w:fldChar w:fldCharType="end" w:fldLock="0"/>
      </w:r>
      <w:r>
        <w:rPr>
          <w:rStyle w:val="Hyperlink.0"/>
          <w:rtl w:val="0"/>
          <w:lang w:val="en-US"/>
        </w:rPr>
        <w:t xml:space="preserve">         EstherHeideman.com</w:t>
      </w:r>
    </w:p>
    <w:p>
      <w:pPr>
        <w:pStyle w:val="Free Form"/>
        <w:ind w:right="720"/>
        <w:rPr>
          <w:rStyle w:val="None"/>
          <w:sz w:val="18"/>
          <w:szCs w:val="18"/>
        </w:rPr>
      </w:pPr>
    </w:p>
    <w:p>
      <w:pPr>
        <w:pStyle w:val="Free Form"/>
        <w:ind w:right="720"/>
        <w:rPr>
          <w:rStyle w:val="None"/>
          <w:sz w:val="18"/>
          <w:szCs w:val="18"/>
        </w:rPr>
      </w:pPr>
    </w:p>
    <w:p>
      <w:pPr>
        <w:pStyle w:val="Free Form"/>
        <w:ind w:right="720"/>
        <w:rPr>
          <w:rStyle w:val="None"/>
          <w:sz w:val="18"/>
          <w:szCs w:val="18"/>
        </w:rPr>
      </w:pPr>
    </w:p>
    <w:p>
      <w:pPr>
        <w:pStyle w:val="Free Form"/>
        <w:ind w:right="720"/>
        <w:rPr>
          <w:rStyle w:val="None"/>
          <w:sz w:val="18"/>
          <w:szCs w:val="18"/>
        </w:rPr>
      </w:pPr>
    </w:p>
    <w:p>
      <w:pPr>
        <w:pStyle w:val="Free Form"/>
        <w:ind w:right="720"/>
        <w:rPr>
          <w:sz w:val="20"/>
          <w:szCs w:val="20"/>
        </w:rPr>
      </w:pPr>
      <w:r>
        <w:rPr>
          <w:sz w:val="20"/>
          <w:szCs w:val="20"/>
          <w:rtl w:val="0"/>
          <w:lang w:val="en-US"/>
        </w:rPr>
        <w:t>“</w:t>
      </w:r>
      <w:r>
        <w:rPr>
          <w:sz w:val="20"/>
          <w:szCs w:val="20"/>
          <w:rtl w:val="0"/>
          <w:lang w:val="en-US"/>
        </w:rPr>
        <w:t>Angelic</w:t>
      </w:r>
      <w:r>
        <w:rPr>
          <w:sz w:val="20"/>
          <w:szCs w:val="20"/>
          <w:rtl w:val="0"/>
          <w:lang w:val="en-US"/>
        </w:rPr>
        <w:t xml:space="preserve">” </w:t>
      </w:r>
      <w:r>
        <w:rPr>
          <w:sz w:val="20"/>
          <w:szCs w:val="20"/>
          <w:rtl w:val="0"/>
          <w:lang w:val="en-US"/>
        </w:rPr>
        <w:t>is the word most often used to describe the silvery, pure, sweet tone of Esther Heideman</w:t>
      </w:r>
      <w:r>
        <w:rPr>
          <w:sz w:val="20"/>
          <w:szCs w:val="20"/>
          <w:rtl w:val="0"/>
          <w:lang w:val="en-US"/>
        </w:rPr>
        <w:t>’</w:t>
      </w:r>
      <w:r>
        <w:rPr>
          <w:sz w:val="20"/>
          <w:szCs w:val="20"/>
          <w:rtl w:val="0"/>
          <w:lang w:val="en-US"/>
        </w:rPr>
        <w:t xml:space="preserve">s voice.  A winner of the Metropolitan Opera National Council Auditions and the Lucia Albanese </w:t>
      </w:r>
    </w:p>
    <w:p>
      <w:pPr>
        <w:pStyle w:val="Free Form"/>
        <w:ind w:right="720"/>
        <w:rPr>
          <w:sz w:val="20"/>
          <w:szCs w:val="20"/>
        </w:rPr>
      </w:pPr>
      <w:r>
        <w:rPr>
          <w:sz w:val="20"/>
          <w:szCs w:val="20"/>
          <w:rtl w:val="0"/>
          <w:lang w:val="en-US"/>
        </w:rPr>
        <w:t xml:space="preserve">Competition, Esther Heideman continues to impress audiences around the world with her dynamic stage presence.  Ms. Heideman has even been described as having Stradivarius vocal cords.  </w:t>
      </w:r>
    </w:p>
    <w:p>
      <w:pPr>
        <w:pStyle w:val="Free Form"/>
        <w:ind w:right="720"/>
        <w:rPr>
          <w:sz w:val="20"/>
          <w:szCs w:val="20"/>
        </w:rPr>
      </w:pPr>
    </w:p>
    <w:p>
      <w:pPr>
        <w:pStyle w:val="Free Form"/>
        <w:suppressAutoHyphens w:val="1"/>
        <w:ind w:right="720"/>
        <w:rPr>
          <w:sz w:val="20"/>
          <w:szCs w:val="20"/>
        </w:rPr>
      </w:pPr>
      <w:r>
        <w:rPr>
          <w:sz w:val="20"/>
          <w:szCs w:val="20"/>
          <w:rtl w:val="0"/>
          <w:lang w:val="en-US"/>
        </w:rPr>
        <w:t>Esther took her first voice lesson when she was 18 and already attending college.  Her passion for performing emerged quickly, and she has dedicated her life to it ever since. In 2001, she made her Metropolitan Opera debut singing Pamina in Mozart</w:t>
      </w:r>
      <w:r>
        <w:rPr>
          <w:sz w:val="20"/>
          <w:szCs w:val="20"/>
          <w:rtl w:val="0"/>
          <w:lang w:val="en-US"/>
        </w:rPr>
        <w:t>’</w:t>
      </w:r>
      <w:r>
        <w:rPr>
          <w:sz w:val="20"/>
          <w:szCs w:val="20"/>
          <w:rtl w:val="0"/>
          <w:lang w:val="en-US"/>
        </w:rPr>
        <w:t xml:space="preserve">s </w:t>
      </w:r>
      <w:r>
        <w:rPr>
          <w:rStyle w:val="None"/>
          <w:i w:val="1"/>
          <w:iCs w:val="1"/>
          <w:sz w:val="20"/>
          <w:szCs w:val="20"/>
          <w:rtl w:val="0"/>
          <w:lang w:val="en-US"/>
        </w:rPr>
        <w:t>Die Zauberfl</w:t>
      </w:r>
      <w:r>
        <w:rPr>
          <w:rStyle w:val="None"/>
          <w:i w:val="1"/>
          <w:iCs w:val="1"/>
          <w:sz w:val="20"/>
          <w:szCs w:val="20"/>
          <w:rtl w:val="0"/>
          <w:lang w:val="en-US"/>
        </w:rPr>
        <w:t>ö</w:t>
      </w:r>
      <w:r>
        <w:rPr>
          <w:rStyle w:val="None"/>
          <w:i w:val="1"/>
          <w:iCs w:val="1"/>
          <w:sz w:val="20"/>
          <w:szCs w:val="20"/>
          <w:rtl w:val="0"/>
          <w:lang w:val="en-US"/>
        </w:rPr>
        <w:t>te</w:t>
      </w:r>
      <w:r>
        <w:rPr>
          <w:sz w:val="20"/>
          <w:szCs w:val="20"/>
          <w:rtl w:val="0"/>
          <w:lang w:val="en-US"/>
        </w:rPr>
        <w:t>.  That performance was immediately followed by her debut with the New York Philharmonic, and her European debut with the Prague Radio Symphony.</w:t>
      </w:r>
    </w:p>
    <w:p>
      <w:pPr>
        <w:pStyle w:val="Free Form"/>
        <w:ind w:right="720"/>
        <w:rPr>
          <w:sz w:val="20"/>
          <w:szCs w:val="20"/>
        </w:rPr>
      </w:pPr>
    </w:p>
    <w:p>
      <w:pPr>
        <w:pStyle w:val="Free Form"/>
        <w:ind w:right="720"/>
        <w:rPr>
          <w:sz w:val="20"/>
          <w:szCs w:val="20"/>
        </w:rPr>
      </w:pPr>
      <w:r>
        <w:rPr>
          <w:sz w:val="20"/>
          <w:szCs w:val="20"/>
          <w:rtl w:val="0"/>
          <w:lang w:val="en-US"/>
        </w:rPr>
        <w:t xml:space="preserve">Ms. Heideman's career began with the Minnesota Orchestra, where she sang in more than 20 </w:t>
      </w:r>
    </w:p>
    <w:p>
      <w:pPr>
        <w:pStyle w:val="Free Form"/>
        <w:suppressAutoHyphens w:val="1"/>
        <w:ind w:right="720"/>
        <w:rPr>
          <w:sz w:val="20"/>
          <w:szCs w:val="20"/>
        </w:rPr>
      </w:pPr>
      <w:r>
        <w:rPr>
          <w:sz w:val="20"/>
          <w:szCs w:val="20"/>
          <w:rtl w:val="0"/>
          <w:lang w:val="en-US"/>
        </w:rPr>
        <w:t>concerts.  She moved to NYC and the very next day received word she was scheduled to make her Carnegie Hall debut, singing Handel</w:t>
      </w:r>
      <w:r>
        <w:rPr>
          <w:sz w:val="20"/>
          <w:szCs w:val="20"/>
          <w:rtl w:val="0"/>
          <w:lang w:val="en-US"/>
        </w:rPr>
        <w:t>’</w:t>
      </w:r>
      <w:r>
        <w:rPr>
          <w:sz w:val="20"/>
          <w:szCs w:val="20"/>
          <w:rtl w:val="0"/>
          <w:lang w:val="en-US"/>
        </w:rPr>
        <w:t xml:space="preserve">s </w:t>
      </w:r>
      <w:r>
        <w:rPr>
          <w:rStyle w:val="None"/>
          <w:i w:val="1"/>
          <w:iCs w:val="1"/>
          <w:sz w:val="20"/>
          <w:szCs w:val="20"/>
          <w:rtl w:val="0"/>
          <w:lang w:val="en-US"/>
        </w:rPr>
        <w:t xml:space="preserve">Messiah.  </w:t>
      </w:r>
      <w:r>
        <w:rPr>
          <w:sz w:val="20"/>
          <w:szCs w:val="20"/>
          <w:rtl w:val="0"/>
          <w:lang w:val="en-US"/>
        </w:rPr>
        <w:t>Since this time, she has performed with major orchestras throughout world, such as the Baltimore Symphony, Pittsburgh Symphony, St. Louis Symphony, Atlanta Symphony, Minnesota Orchestra, Saint Paul Chamber Orchestra, Philadelphia Pops, Daejeon Philharmonic Orchestra, Beijing New Music Ensemble, Chicago Symphony Orchestra, Aspen Music Festival, Virginia Symphony Orchestra, Jacksonville Symphony, National Philharmonic, Buffalo Philharmonic, Milwaukee Symphony, Cincinnati Symphony, Seattle Symphony, Boston Baroque, Amsterdam Symphony Orchestra, Orquestra Simf</w:t>
      </w:r>
      <w:r>
        <w:rPr>
          <w:sz w:val="20"/>
          <w:szCs w:val="20"/>
          <w:rtl w:val="0"/>
          <w:lang w:val="en-US"/>
        </w:rPr>
        <w:t>ò</w:t>
      </w:r>
      <w:r>
        <w:rPr>
          <w:sz w:val="20"/>
          <w:szCs w:val="20"/>
          <w:rtl w:val="0"/>
          <w:lang w:val="en-US"/>
        </w:rPr>
        <w:t xml:space="preserve">nica del Gran Teatre del Liceu, the U.S. Naval Academy, and the Rotterdam Philharmonic Orchestra.  </w:t>
      </w:r>
    </w:p>
    <w:p>
      <w:pPr>
        <w:pStyle w:val="Free Form"/>
        <w:rPr>
          <w:sz w:val="20"/>
          <w:szCs w:val="20"/>
        </w:rPr>
      </w:pPr>
    </w:p>
    <w:p>
      <w:pPr>
        <w:pStyle w:val="Free Form"/>
        <w:suppressAutoHyphens w:val="1"/>
        <w:ind w:right="720"/>
        <w:rPr>
          <w:sz w:val="20"/>
          <w:szCs w:val="20"/>
        </w:rPr>
      </w:pPr>
      <w:r>
        <w:rPr>
          <w:sz w:val="20"/>
          <w:szCs w:val="20"/>
          <w:rtl w:val="0"/>
          <w:lang w:val="en-US"/>
        </w:rPr>
        <w:t>In addition to performing the staples of traditional concert repertoire, such as Beethoven</w:t>
      </w:r>
      <w:r>
        <w:rPr>
          <w:sz w:val="20"/>
          <w:szCs w:val="20"/>
          <w:rtl w:val="0"/>
          <w:lang w:val="en-US"/>
        </w:rPr>
        <w:t>’</w:t>
      </w:r>
      <w:r>
        <w:rPr>
          <w:sz w:val="20"/>
          <w:szCs w:val="20"/>
          <w:rtl w:val="0"/>
          <w:lang w:val="en-US"/>
        </w:rPr>
        <w:t xml:space="preserve">s </w:t>
      </w:r>
      <w:r>
        <w:rPr>
          <w:rStyle w:val="None"/>
          <w:i w:val="1"/>
          <w:iCs w:val="1"/>
          <w:sz w:val="20"/>
          <w:szCs w:val="20"/>
          <w:rtl w:val="0"/>
          <w:lang w:val="en-US"/>
        </w:rPr>
        <w:t>Symphony # 9</w:t>
      </w:r>
      <w:r>
        <w:rPr>
          <w:sz w:val="20"/>
          <w:szCs w:val="20"/>
          <w:rtl w:val="0"/>
          <w:lang w:val="en-US"/>
        </w:rPr>
        <w:t>, Mahler</w:t>
      </w:r>
      <w:r>
        <w:rPr>
          <w:sz w:val="20"/>
          <w:szCs w:val="20"/>
          <w:rtl w:val="0"/>
          <w:lang w:val="en-US"/>
        </w:rPr>
        <w:t>’</w:t>
      </w:r>
      <w:r>
        <w:rPr>
          <w:sz w:val="20"/>
          <w:szCs w:val="20"/>
          <w:rtl w:val="0"/>
          <w:lang w:val="en-US"/>
        </w:rPr>
        <w:t xml:space="preserve">s </w:t>
      </w:r>
      <w:r>
        <w:rPr>
          <w:rStyle w:val="None"/>
          <w:i w:val="1"/>
          <w:iCs w:val="1"/>
          <w:sz w:val="20"/>
          <w:szCs w:val="20"/>
          <w:rtl w:val="0"/>
          <w:lang w:val="en-US"/>
        </w:rPr>
        <w:t>Symphony #4</w:t>
      </w:r>
      <w:r>
        <w:rPr>
          <w:sz w:val="20"/>
          <w:szCs w:val="20"/>
          <w:rtl w:val="0"/>
          <w:lang w:val="en-US"/>
        </w:rPr>
        <w:t xml:space="preserve">, Mozart's </w:t>
      </w:r>
      <w:r>
        <w:rPr>
          <w:rStyle w:val="None"/>
          <w:i w:val="1"/>
          <w:iCs w:val="1"/>
          <w:sz w:val="20"/>
          <w:szCs w:val="20"/>
          <w:rtl w:val="0"/>
          <w:lang w:val="en-US"/>
        </w:rPr>
        <w:t>C minor Mass</w:t>
      </w:r>
      <w:r>
        <w:rPr>
          <w:sz w:val="20"/>
          <w:szCs w:val="20"/>
          <w:rtl w:val="0"/>
          <w:lang w:val="en-US"/>
        </w:rPr>
        <w:t xml:space="preserve">, Handel's </w:t>
      </w:r>
      <w:r>
        <w:rPr>
          <w:rStyle w:val="None"/>
          <w:i w:val="1"/>
          <w:iCs w:val="1"/>
          <w:sz w:val="20"/>
          <w:szCs w:val="20"/>
          <w:rtl w:val="0"/>
          <w:lang w:val="en-US"/>
        </w:rPr>
        <w:t>Messiah</w:t>
      </w:r>
      <w:r>
        <w:rPr>
          <w:sz w:val="20"/>
          <w:szCs w:val="20"/>
          <w:rtl w:val="0"/>
          <w:lang w:val="en-US"/>
        </w:rPr>
        <w:t xml:space="preserve"> and Orff's </w:t>
      </w:r>
      <w:r>
        <w:rPr>
          <w:rStyle w:val="None"/>
          <w:i w:val="1"/>
          <w:iCs w:val="1"/>
          <w:sz w:val="20"/>
          <w:szCs w:val="20"/>
          <w:rtl w:val="0"/>
          <w:lang w:val="en-US"/>
        </w:rPr>
        <w:t>Carmina Burana</w:t>
      </w:r>
      <w:r>
        <w:rPr>
          <w:sz w:val="20"/>
          <w:szCs w:val="20"/>
          <w:rtl w:val="0"/>
          <w:lang w:val="en-US"/>
        </w:rPr>
        <w:t>, Esther Heideman has featured prominently in the premieres of some of today's most respected contemporary composers.  These have included the role of Jenny Lind in Libby Larsen</w:t>
      </w:r>
      <w:r>
        <w:rPr>
          <w:sz w:val="20"/>
          <w:szCs w:val="20"/>
          <w:rtl w:val="0"/>
          <w:lang w:val="en-US"/>
        </w:rPr>
        <w:t>’</w:t>
      </w:r>
      <w:r>
        <w:rPr>
          <w:sz w:val="20"/>
          <w:szCs w:val="20"/>
          <w:rtl w:val="0"/>
          <w:lang w:val="en-US"/>
        </w:rPr>
        <w:t xml:space="preserve">s opera </w:t>
      </w:r>
      <w:r>
        <w:rPr>
          <w:rStyle w:val="None"/>
          <w:i w:val="1"/>
          <w:iCs w:val="1"/>
          <w:sz w:val="20"/>
          <w:szCs w:val="20"/>
          <w:rtl w:val="0"/>
          <w:lang w:val="en-US"/>
        </w:rPr>
        <w:t>Barnum</w:t>
      </w:r>
      <w:r>
        <w:rPr>
          <w:rStyle w:val="None"/>
          <w:i w:val="1"/>
          <w:iCs w:val="1"/>
          <w:sz w:val="20"/>
          <w:szCs w:val="20"/>
          <w:rtl w:val="0"/>
          <w:lang w:val="en-US"/>
        </w:rPr>
        <w:t>’</w:t>
      </w:r>
      <w:r>
        <w:rPr>
          <w:rStyle w:val="None"/>
          <w:i w:val="1"/>
          <w:iCs w:val="1"/>
          <w:sz w:val="20"/>
          <w:szCs w:val="20"/>
          <w:rtl w:val="0"/>
          <w:lang w:val="en-US"/>
        </w:rPr>
        <w:t>s Bird</w:t>
      </w:r>
      <w:r>
        <w:rPr>
          <w:sz w:val="20"/>
          <w:szCs w:val="20"/>
          <w:rtl w:val="0"/>
          <w:lang w:val="en-US"/>
        </w:rPr>
        <w:t xml:space="preserve">, Sister Angelica in </w:t>
      </w:r>
      <w:r>
        <w:rPr>
          <w:rStyle w:val="None"/>
          <w:i w:val="1"/>
          <w:iCs w:val="1"/>
          <w:sz w:val="20"/>
          <w:szCs w:val="20"/>
          <w:rtl w:val="0"/>
          <w:lang w:val="en-US"/>
        </w:rPr>
        <w:t xml:space="preserve">The Three Hermits </w:t>
      </w:r>
      <w:r>
        <w:rPr>
          <w:sz w:val="20"/>
          <w:szCs w:val="20"/>
          <w:rtl w:val="0"/>
          <w:lang w:val="en-US"/>
        </w:rPr>
        <w:t xml:space="preserve">by Stephen Paulus, Madame V in </w:t>
      </w:r>
      <w:r>
        <w:rPr>
          <w:rStyle w:val="None"/>
          <w:i w:val="1"/>
          <w:iCs w:val="1"/>
          <w:sz w:val="20"/>
          <w:szCs w:val="20"/>
          <w:rtl w:val="0"/>
          <w:lang w:val="en-US"/>
        </w:rPr>
        <w:t>Casanova</w:t>
      </w:r>
      <w:r>
        <w:rPr>
          <w:sz w:val="20"/>
          <w:szCs w:val="20"/>
          <w:rtl w:val="0"/>
          <w:lang w:val="en-US"/>
        </w:rPr>
        <w:t xml:space="preserve"> by Daniel Schnyder, </w:t>
      </w:r>
      <w:r>
        <w:rPr>
          <w:rStyle w:val="None"/>
          <w:i w:val="1"/>
          <w:iCs w:val="1"/>
          <w:sz w:val="20"/>
          <w:szCs w:val="20"/>
          <w:rtl w:val="0"/>
          <w:lang w:val="en-US"/>
        </w:rPr>
        <w:t>The Revelation of St. John</w:t>
      </w:r>
      <w:r>
        <w:rPr>
          <w:sz w:val="20"/>
          <w:szCs w:val="20"/>
          <w:rtl w:val="0"/>
          <w:lang w:val="en-US"/>
        </w:rPr>
        <w:t xml:space="preserve"> by Daniel Schnyder, and </w:t>
      </w:r>
      <w:r>
        <w:rPr>
          <w:rStyle w:val="None"/>
          <w:i w:val="1"/>
          <w:iCs w:val="1"/>
          <w:sz w:val="20"/>
          <w:szCs w:val="20"/>
          <w:rtl w:val="0"/>
          <w:lang w:val="en-US"/>
        </w:rPr>
        <w:t xml:space="preserve">Deus Passus </w:t>
      </w:r>
      <w:r>
        <w:rPr>
          <w:sz w:val="20"/>
          <w:szCs w:val="20"/>
          <w:rtl w:val="0"/>
          <w:lang w:val="en-US"/>
        </w:rPr>
        <w:t>by Wolfgang Rihm.  Ms. Heideman also performs regularly with the Aspen Contemporary Ensemble, and has sung works by Szymanowski, Schoenberg, Essa-Pekka Salonen, Perrera, Druckman, Ravel, Delage, and Albert, to name a few.</w:t>
      </w:r>
    </w:p>
    <w:p>
      <w:pPr>
        <w:pStyle w:val="Free Form"/>
        <w:rPr>
          <w:sz w:val="20"/>
          <w:szCs w:val="20"/>
        </w:rPr>
      </w:pPr>
    </w:p>
    <w:p>
      <w:pPr>
        <w:pStyle w:val="Free Form"/>
      </w:pPr>
      <w:r>
        <w:rPr>
          <w:rStyle w:val="None"/>
          <w:rFonts w:cs="Arial Unicode MS" w:eastAsia="Arial Unicode MS"/>
          <w:sz w:val="20"/>
          <w:szCs w:val="20"/>
          <w:rtl w:val="0"/>
          <w:lang w:val="en-US"/>
        </w:rPr>
        <w:t>Upcoming performances include Handel</w:t>
      </w:r>
      <w:r>
        <w:rPr>
          <w:rStyle w:val="None"/>
          <w:rFonts w:cs="Arial Unicode MS" w:eastAsia="Arial Unicode MS" w:hint="default"/>
          <w:sz w:val="20"/>
          <w:szCs w:val="20"/>
          <w:rtl w:val="0"/>
          <w:lang w:val="en-US"/>
        </w:rPr>
        <w:t>’</w:t>
      </w:r>
      <w:r>
        <w:rPr>
          <w:rStyle w:val="None"/>
          <w:rFonts w:cs="Arial Unicode MS" w:eastAsia="Arial Unicode MS"/>
          <w:sz w:val="20"/>
          <w:szCs w:val="20"/>
          <w:rtl w:val="0"/>
          <w:lang w:val="en-US"/>
        </w:rPr>
        <w:t>s</w:t>
      </w:r>
      <w:r>
        <w:rPr>
          <w:rStyle w:val="None"/>
          <w:rFonts w:cs="Arial Unicode MS" w:eastAsia="Arial Unicode MS"/>
          <w:i w:val="1"/>
          <w:iCs w:val="1"/>
          <w:sz w:val="20"/>
          <w:szCs w:val="20"/>
          <w:rtl w:val="0"/>
          <w:lang w:val="en-US"/>
        </w:rPr>
        <w:t xml:space="preserve"> Messiah</w:t>
      </w:r>
      <w:r>
        <w:rPr>
          <w:rStyle w:val="None"/>
          <w:rFonts w:cs="Arial Unicode MS" w:eastAsia="Arial Unicode MS"/>
          <w:sz w:val="20"/>
          <w:szCs w:val="20"/>
          <w:rtl w:val="0"/>
          <w:lang w:val="en-US"/>
        </w:rPr>
        <w:t xml:space="preserve"> with the New Jersey Symphony and the Masterworks Chorus and Orchestra at Carnegie Hall, </w:t>
      </w:r>
      <w:r>
        <w:rPr>
          <w:rStyle w:val="None"/>
          <w:rFonts w:cs="Arial Unicode MS" w:eastAsia="Arial Unicode MS"/>
          <w:sz w:val="20"/>
          <w:szCs w:val="20"/>
          <w:rtl w:val="0"/>
          <w:lang w:val="en-US"/>
        </w:rPr>
        <w:t>and Mahler</w:t>
      </w:r>
      <w:r>
        <w:rPr>
          <w:rStyle w:val="None"/>
          <w:rFonts w:cs="Arial Unicode MS" w:eastAsia="Arial Unicode MS" w:hint="default"/>
          <w:sz w:val="20"/>
          <w:szCs w:val="20"/>
          <w:rtl w:val="0"/>
          <w:lang w:val="en-US"/>
        </w:rPr>
        <w:t>’</w:t>
      </w:r>
      <w:r>
        <w:rPr>
          <w:rStyle w:val="None"/>
          <w:rFonts w:cs="Arial Unicode MS" w:eastAsia="Arial Unicode MS"/>
          <w:sz w:val="20"/>
          <w:szCs w:val="20"/>
          <w:rtl w:val="0"/>
          <w:lang w:val="en-US"/>
        </w:rPr>
        <w:t xml:space="preserve">s </w:t>
      </w:r>
      <w:r>
        <w:rPr>
          <w:rStyle w:val="None"/>
          <w:rFonts w:cs="Arial Unicode MS" w:eastAsia="Arial Unicode MS"/>
          <w:i w:val="1"/>
          <w:iCs w:val="1"/>
          <w:sz w:val="20"/>
          <w:szCs w:val="20"/>
          <w:rtl w:val="0"/>
          <w:lang w:val="en-US"/>
        </w:rPr>
        <w:t xml:space="preserve">Symphony #2 </w:t>
      </w:r>
      <w:r>
        <w:rPr>
          <w:rStyle w:val="None"/>
          <w:rFonts w:cs="Arial Unicode MS" w:eastAsia="Arial Unicode MS"/>
          <w:sz w:val="20"/>
          <w:szCs w:val="20"/>
          <w:rtl w:val="0"/>
          <w:lang w:val="en-US"/>
        </w:rPr>
        <w:t xml:space="preserve">with the Lincoln Symphony Orchestra.  </w:t>
      </w:r>
      <w:r>
        <w:rPr>
          <w:rStyle w:val="None"/>
          <w:rFonts w:cs="Arial Unicode MS" w:eastAsia="Arial Unicode MS"/>
          <w:sz w:val="20"/>
          <w:szCs w:val="20"/>
          <w:rtl w:val="0"/>
          <w:lang w:val="en-US"/>
        </w:rPr>
        <w:t xml:space="preserve">When not performing, Ms. Heideman enjoys teaching lessons and master classes and sharing her knowledge and experience with young performers.  </w:t>
      </w:r>
      <w:r>
        <w:rPr>
          <w:rStyle w:val="None"/>
          <w:rFonts w:cs="Arial Unicode MS" w:eastAsia="Arial Unicode MS"/>
          <w:sz w:val="20"/>
          <w:szCs w:val="20"/>
          <w:rtl w:val="0"/>
          <w:lang w:val="en-US"/>
        </w:rPr>
        <w:t xml:space="preserve">She is also a certified practitioner in Tibetan Singing Bowl Healings, and uses her musical knowledge to heal others. </w:t>
      </w:r>
      <w:r>
        <w:rPr>
          <w:rStyle w:val="None"/>
          <w:rFonts w:cs="Arial Unicode MS" w:eastAsia="Arial Unicode MS"/>
          <w:sz w:val="18"/>
          <w:szCs w:val="18"/>
          <w:rtl w:val="0"/>
          <w:lang w:val="en-US"/>
        </w:rPr>
        <w:t xml:space="preserve"> </w:t>
      </w:r>
    </w:p>
    <w:sectPr>
      <w:headerReference w:type="default" r:id="rId5"/>
      <w:headerReference w:type="even" r:id="rId6"/>
      <w:footerReference w:type="default" r:id="rId7"/>
      <w:footerReference w:type="even" r:id="rId8"/>
      <w:pgSz w:w="12240" w:h="15840" w:orient="portrait"/>
      <w:pgMar w:top="1440" w:right="1183"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1"/>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Header1">
    <w:name w:val="Header1"/>
    <w:next w:val="Header1"/>
    <w:pPr>
      <w:keepNext w:val="0"/>
      <w:keepLines w:val="0"/>
      <w:pageBreakBefore w:val="0"/>
      <w:widowControl w:val="0"/>
      <w:shd w:val="clear" w:color="auto" w:fill="auto"/>
      <w:tabs>
        <w:tab w:val="center" w:pos="4320"/>
        <w:tab w:val="right" w:pos="8640"/>
      </w:tabs>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character" w:styleId="None">
    <w:name w:val="None"/>
  </w:style>
  <w:style w:type="character" w:styleId="Hyperlink.0">
    <w:name w:val="Hyperlink.0"/>
    <w:basedOn w:val="None"/>
    <w:next w:val="Hyperlink.0"/>
    <w:rPr>
      <w:rFonts w:ascii="Times New Roman" w:cs="Times New Roman" w:hAnsi="Times New Roman" w:eastAsia="Times New Roman"/>
      <w:b w:val="1"/>
      <w:bCs w:val="1"/>
      <w:sz w:val="18"/>
      <w:szCs w:val="18"/>
    </w:rPr>
  </w:style>
  <w:style w:type="paragraph" w:styleId="Free Form">
    <w:name w:val="Free Form"/>
    <w:next w:val="Free Form"/>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